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56" w:rsidRPr="00C14556" w:rsidRDefault="00C14556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</w:pPr>
      <w:r w:rsidRPr="00C14556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Dear Students, </w:t>
      </w:r>
    </w:p>
    <w:p w:rsidR="00C14556" w:rsidRPr="00C14556" w:rsidRDefault="00C14556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</w:p>
    <w:p w:rsidR="00C14556" w:rsidRDefault="00C14556" w:rsidP="00C14556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C14556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The Department of International Cooperation is </w:t>
      </w:r>
      <w:r w:rsidR="00967C39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delighted to announce</w:t>
      </w:r>
      <w:r w:rsidRPr="00C14556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an open call for applications to nominate</w:t>
      </w:r>
      <w:r w:rsidR="001410DD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 w:rsidRPr="00C14556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2nd</w:t>
      </w:r>
      <w:r w:rsidR="001410DD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year students from ICT </w:t>
      </w:r>
      <w:r w:rsidR="00630BA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and ITM </w:t>
      </w:r>
      <w:r w:rsidR="001410DD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programs</w:t>
      </w:r>
      <w:r w:rsidRPr="00C14556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to Academic mobility program with</w:t>
      </w:r>
      <w:r w:rsidR="00967C39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67C39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S</w:t>
      </w:r>
      <w:r w:rsidR="00630BA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c</w:t>
      </w:r>
      <w:r w:rsidR="00967C39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hmalkalden</w:t>
      </w:r>
      <w:proofErr w:type="spellEnd"/>
      <w:r w:rsidR="00967C39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University of Applied Science</w:t>
      </w:r>
      <w:r w:rsidR="00630BA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, Germany</w:t>
      </w:r>
      <w:r w:rsidRPr="00C14556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.</w:t>
      </w:r>
      <w:r w:rsidRPr="00630BA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 w:rsidR="00630BAC">
        <w:rPr>
          <w:rFonts w:ascii="Calibri" w:hAnsi="Calibri" w:cs="Calibri"/>
          <w:color w:val="201F1E"/>
          <w:shd w:val="clear" w:color="auto" w:fill="FFFFFF"/>
          <w:lang w:val="en-US"/>
        </w:rPr>
        <w:t>You can find</w:t>
      </w:r>
      <w:r w:rsidR="00630BAC" w:rsidRPr="00630BAC">
        <w:rPr>
          <w:rFonts w:ascii="Calibri" w:hAnsi="Calibri" w:cs="Calibri"/>
          <w:color w:val="201F1E"/>
          <w:shd w:val="clear" w:color="auto" w:fill="FFFFFF"/>
          <w:lang w:val="en-US"/>
        </w:rPr>
        <w:t xml:space="preserve"> a list of all classes in English language offered for exchange students</w:t>
      </w:r>
      <w:r w:rsidR="00630BAC">
        <w:rPr>
          <w:rFonts w:ascii="Calibri" w:hAnsi="Calibri" w:cs="Calibri"/>
          <w:color w:val="201F1E"/>
          <w:shd w:val="clear" w:color="auto" w:fill="FFFFFF"/>
          <w:lang w:val="en-US"/>
        </w:rPr>
        <w:t xml:space="preserve">: </w:t>
      </w:r>
      <w:hyperlink r:id="rId4" w:history="1">
        <w:r w:rsidR="00630BAC" w:rsidRPr="00DE168B">
          <w:rPr>
            <w:rStyle w:val="a3"/>
            <w:lang w:val="en-US"/>
          </w:rPr>
          <w:t>https://www.hs-schmalkalden.de/en/international/incoming-students/courses-for-incomings/exchange-students/sose-2021.html</w:t>
        </w:r>
      </w:hyperlink>
      <w:r w:rsidR="00630BAC">
        <w:rPr>
          <w:lang w:val="en-US"/>
        </w:rPr>
        <w:t xml:space="preserve"> </w:t>
      </w:r>
      <w:r w:rsidR="00747B76">
        <w:rPr>
          <w:lang w:val="en-US"/>
        </w:rPr>
        <w:t xml:space="preserve">The University offers free tuition for one semester, living and travelling expenses should be covered by the students.  </w:t>
      </w:r>
    </w:p>
    <w:p w:rsidR="00F56D52" w:rsidRDefault="00F56D52" w:rsidP="00C14556">
      <w:pPr>
        <w:shd w:val="clear" w:color="auto" w:fill="FFFFFF"/>
        <w:spacing w:after="0" w:line="240" w:lineRule="auto"/>
        <w:textAlignment w:val="baseline"/>
        <w:rPr>
          <w:lang w:val="en-US"/>
        </w:rPr>
      </w:pPr>
    </w:p>
    <w:p w:rsidR="00F56D52" w:rsidRPr="00630BAC" w:rsidRDefault="00F56D52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F56D52">
        <w:rPr>
          <w:b/>
          <w:lang w:val="en-US"/>
        </w:rPr>
        <w:t xml:space="preserve">Nominated </w:t>
      </w:r>
      <w:r>
        <w:rPr>
          <w:b/>
          <w:lang w:val="en-US"/>
        </w:rPr>
        <w:t xml:space="preserve">exchange </w:t>
      </w:r>
      <w:r w:rsidRPr="00F56D52">
        <w:rPr>
          <w:b/>
          <w:lang w:val="en-US"/>
        </w:rPr>
        <w:t>students</w:t>
      </w:r>
      <w:r>
        <w:rPr>
          <w:b/>
          <w:lang w:val="en-US"/>
        </w:rPr>
        <w:t xml:space="preserve"> number</w:t>
      </w:r>
      <w:r w:rsidRPr="00F56D52">
        <w:rPr>
          <w:b/>
          <w:lang w:val="en-US"/>
        </w:rPr>
        <w:t>:</w:t>
      </w:r>
      <w:r>
        <w:rPr>
          <w:lang w:val="en-US"/>
        </w:rPr>
        <w:t xml:space="preserve"> 5 </w:t>
      </w:r>
    </w:p>
    <w:p w:rsidR="00C14556" w:rsidRPr="00C14556" w:rsidRDefault="00C14556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</w:p>
    <w:p w:rsidR="00C14556" w:rsidRPr="00C14556" w:rsidRDefault="00C14556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</w:pPr>
      <w:r w:rsidRPr="00C14556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Required documents to apply: </w:t>
      </w:r>
    </w:p>
    <w:p w:rsidR="00C14556" w:rsidRPr="00C14556" w:rsidRDefault="00C14556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C14556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Pas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sport (scan copy) </w:t>
      </w:r>
    </w:p>
    <w:p w:rsidR="00C14556" w:rsidRPr="00C14556" w:rsidRDefault="00C14556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C14556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Transcript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  <w:r w:rsidR="001410DD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(scan copy)</w:t>
      </w:r>
      <w:r w:rsidRPr="00C14556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   </w:t>
      </w:r>
    </w:p>
    <w:p w:rsidR="0016222C" w:rsidRDefault="00C14556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C14556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Proof of language proficiency: min IELTS 6.0</w:t>
      </w:r>
      <w:r w:rsidR="001410DD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(scan copy)</w:t>
      </w:r>
      <w:r w:rsidR="00C03C1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or </w:t>
      </w:r>
      <w:r w:rsidR="0016222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English </w:t>
      </w:r>
      <w:r w:rsidR="00C03C1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language certificate from AITU</w:t>
      </w:r>
    </w:p>
    <w:p w:rsidR="00C03C1C" w:rsidRDefault="00C03C1C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</w:p>
    <w:p w:rsidR="00C03C1C" w:rsidRPr="00C03C1C" w:rsidRDefault="00C03C1C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</w:pPr>
      <w:r w:rsidRPr="00C03C1C">
        <w:rPr>
          <w:b/>
          <w:lang w:val="en-US"/>
        </w:rPr>
        <w:t>Approx. expenses per month</w:t>
      </w:r>
      <w:r w:rsidRPr="00C03C1C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 xml:space="preserve">: </w:t>
      </w:r>
    </w:p>
    <w:p w:rsidR="00C03C1C" w:rsidRPr="00C03C1C" w:rsidRDefault="00C03C1C" w:rsidP="00C03C1C">
      <w:pPr>
        <w:shd w:val="clear" w:color="auto" w:fill="FFFFFF"/>
        <w:spacing w:after="0" w:line="240" w:lineRule="auto"/>
        <w:textAlignment w:val="baseline"/>
        <w:rPr>
          <w:lang w:val="en-US"/>
        </w:rPr>
      </w:pPr>
      <w:r w:rsidRPr="00C03C1C">
        <w:rPr>
          <w:lang w:val="en-US"/>
        </w:rPr>
        <w:t>Accommodation</w:t>
      </w:r>
      <w:r>
        <w:rPr>
          <w:lang w:val="en-US"/>
        </w:rPr>
        <w:t xml:space="preserve">:  </w:t>
      </w:r>
      <w:r w:rsidR="00F56D52">
        <w:rPr>
          <w:lang w:val="en-US"/>
        </w:rPr>
        <w:t>180</w:t>
      </w:r>
      <w:r w:rsidRPr="00C03C1C">
        <w:rPr>
          <w:lang w:val="en-US"/>
        </w:rPr>
        <w:t xml:space="preserve"> EUR</w:t>
      </w:r>
    </w:p>
    <w:p w:rsidR="00F56D52" w:rsidRDefault="00F56D52" w:rsidP="00C03C1C">
      <w:pPr>
        <w:shd w:val="clear" w:color="auto" w:fill="FFFFFF"/>
        <w:spacing w:after="0" w:line="240" w:lineRule="auto"/>
        <w:textAlignment w:val="baseline"/>
        <w:rPr>
          <w:lang w:val="en-US"/>
        </w:rPr>
      </w:pPr>
      <w:r>
        <w:rPr>
          <w:lang w:val="en-US"/>
        </w:rPr>
        <w:t>Health Insurance: 105 EUR</w:t>
      </w:r>
    </w:p>
    <w:p w:rsidR="00C03C1C" w:rsidRPr="00C03C1C" w:rsidRDefault="00F56D52" w:rsidP="00C03C1C">
      <w:pPr>
        <w:shd w:val="clear" w:color="auto" w:fill="FFFFFF"/>
        <w:spacing w:after="0" w:line="240" w:lineRule="auto"/>
        <w:textAlignment w:val="baseline"/>
        <w:rPr>
          <w:lang w:val="en-US"/>
        </w:rPr>
      </w:pPr>
      <w:r>
        <w:rPr>
          <w:lang w:val="en-US"/>
        </w:rPr>
        <w:t>Groceries</w:t>
      </w:r>
      <w:r w:rsidR="00C03C1C">
        <w:rPr>
          <w:lang w:val="en-US"/>
        </w:rPr>
        <w:t xml:space="preserve">:  </w:t>
      </w:r>
      <w:r>
        <w:rPr>
          <w:lang w:val="en-US"/>
        </w:rPr>
        <w:t>130</w:t>
      </w:r>
      <w:r w:rsidR="00C03C1C" w:rsidRPr="00C03C1C">
        <w:rPr>
          <w:lang w:val="en-US"/>
        </w:rPr>
        <w:t xml:space="preserve"> EUR</w:t>
      </w:r>
    </w:p>
    <w:p w:rsidR="00C03C1C" w:rsidRDefault="00F56D52" w:rsidP="00C03C1C">
      <w:pPr>
        <w:shd w:val="clear" w:color="auto" w:fill="FFFFFF"/>
        <w:spacing w:after="0" w:line="240" w:lineRule="auto"/>
        <w:textAlignment w:val="baseline"/>
        <w:rPr>
          <w:lang w:val="en-US"/>
        </w:rPr>
      </w:pPr>
      <w:r>
        <w:rPr>
          <w:lang w:val="en-US"/>
        </w:rPr>
        <w:t>Study materials</w:t>
      </w:r>
      <w:r w:rsidR="00C03C1C">
        <w:rPr>
          <w:lang w:val="en-US"/>
        </w:rPr>
        <w:t xml:space="preserve">: </w:t>
      </w:r>
      <w:r>
        <w:rPr>
          <w:lang w:val="en-US"/>
        </w:rPr>
        <w:t>10</w:t>
      </w:r>
      <w:r w:rsidR="00C03C1C" w:rsidRPr="00C03C1C">
        <w:rPr>
          <w:lang w:val="en-US"/>
        </w:rPr>
        <w:t xml:space="preserve"> EUR</w:t>
      </w:r>
    </w:p>
    <w:p w:rsidR="00F56D52" w:rsidRPr="00C03C1C" w:rsidRDefault="00F56D52" w:rsidP="00C03C1C">
      <w:pPr>
        <w:shd w:val="clear" w:color="auto" w:fill="FFFFFF"/>
        <w:spacing w:after="0" w:line="240" w:lineRule="auto"/>
        <w:textAlignment w:val="baseline"/>
        <w:rPr>
          <w:lang w:val="en-US"/>
        </w:rPr>
      </w:pPr>
      <w:r>
        <w:rPr>
          <w:lang w:val="en-US"/>
        </w:rPr>
        <w:t>Daily expenses</w:t>
      </w:r>
      <w:r w:rsidR="00680107">
        <w:rPr>
          <w:lang w:val="en-US"/>
        </w:rPr>
        <w:t xml:space="preserve"> </w:t>
      </w:r>
      <w:r w:rsidR="00680107" w:rsidRPr="00680107">
        <w:rPr>
          <w:lang w:val="en-US"/>
        </w:rPr>
        <w:t>(</w:t>
      </w:r>
      <w:r w:rsidR="00680107">
        <w:rPr>
          <w:lang w:val="en-US"/>
        </w:rPr>
        <w:t>drinks, clothes, going out, transportation)</w:t>
      </w:r>
      <w:r>
        <w:rPr>
          <w:lang w:val="en-US"/>
        </w:rPr>
        <w:t>: 100 EUR</w:t>
      </w:r>
    </w:p>
    <w:p w:rsidR="00C03C1C" w:rsidRPr="00C03C1C" w:rsidRDefault="00F56D52" w:rsidP="00C03C1C">
      <w:pPr>
        <w:shd w:val="clear" w:color="auto" w:fill="FFFFFF"/>
        <w:spacing w:after="0" w:line="240" w:lineRule="auto"/>
        <w:textAlignment w:val="baseline"/>
        <w:rPr>
          <w:lang w:val="en-US"/>
        </w:rPr>
      </w:pPr>
      <w:r>
        <w:rPr>
          <w:lang w:val="en-US"/>
        </w:rPr>
        <w:t>Internet/phone: 25</w:t>
      </w:r>
      <w:bookmarkStart w:id="0" w:name="_GoBack"/>
      <w:bookmarkEnd w:id="0"/>
    </w:p>
    <w:p w:rsidR="00C03C1C" w:rsidRDefault="00C03C1C" w:rsidP="00C03C1C">
      <w:pPr>
        <w:shd w:val="clear" w:color="auto" w:fill="FFFFFF"/>
        <w:spacing w:after="0" w:line="240" w:lineRule="auto"/>
        <w:textAlignment w:val="baseline"/>
        <w:rPr>
          <w:b/>
          <w:i/>
          <w:lang w:val="en-US"/>
        </w:rPr>
      </w:pPr>
      <w:r w:rsidRPr="00967C39">
        <w:rPr>
          <w:b/>
          <w:i/>
          <w:lang w:val="en-US"/>
        </w:rPr>
        <w:t>Total</w:t>
      </w:r>
      <w:r w:rsidRPr="00C03C1C">
        <w:rPr>
          <w:b/>
          <w:i/>
          <w:lang w:val="en-US"/>
        </w:rPr>
        <w:t xml:space="preserve">: </w:t>
      </w:r>
      <w:r w:rsidR="00F56D52">
        <w:rPr>
          <w:b/>
          <w:i/>
          <w:lang w:val="en-US"/>
        </w:rPr>
        <w:t>550 EUR</w:t>
      </w:r>
    </w:p>
    <w:p w:rsidR="00747B76" w:rsidRDefault="00747B76" w:rsidP="00C03C1C">
      <w:pPr>
        <w:shd w:val="clear" w:color="auto" w:fill="FFFFFF"/>
        <w:spacing w:after="0" w:line="240" w:lineRule="auto"/>
        <w:textAlignment w:val="baseline"/>
        <w:rPr>
          <w:b/>
          <w:i/>
          <w:lang w:val="en-US"/>
        </w:rPr>
      </w:pPr>
    </w:p>
    <w:p w:rsidR="00747B76" w:rsidRDefault="00747B76" w:rsidP="00C03C1C">
      <w:pPr>
        <w:shd w:val="clear" w:color="auto" w:fill="FFFFFF"/>
        <w:spacing w:after="0" w:line="240" w:lineRule="auto"/>
        <w:textAlignment w:val="baseline"/>
        <w:rPr>
          <w:b/>
          <w:i/>
          <w:lang w:val="en-US"/>
        </w:rPr>
      </w:pPr>
      <w:r>
        <w:rPr>
          <w:b/>
          <w:i/>
          <w:lang w:val="en-US"/>
        </w:rPr>
        <w:t xml:space="preserve">Irregular expenses: </w:t>
      </w:r>
    </w:p>
    <w:p w:rsidR="00747B76" w:rsidRPr="00747B76" w:rsidRDefault="00747B76" w:rsidP="00C03C1C">
      <w:pPr>
        <w:shd w:val="clear" w:color="auto" w:fill="FFFFFF"/>
        <w:spacing w:after="0" w:line="240" w:lineRule="auto"/>
        <w:textAlignment w:val="baseline"/>
        <w:rPr>
          <w:i/>
          <w:lang w:val="en-US"/>
        </w:rPr>
      </w:pPr>
      <w:r>
        <w:rPr>
          <w:i/>
          <w:lang w:val="en-US"/>
        </w:rPr>
        <w:t xml:space="preserve">Semester </w:t>
      </w:r>
      <w:proofErr w:type="spellStart"/>
      <w:r>
        <w:rPr>
          <w:i/>
          <w:lang w:val="en-US"/>
        </w:rPr>
        <w:t>fee+regional</w:t>
      </w:r>
      <w:proofErr w:type="spellEnd"/>
      <w:r>
        <w:rPr>
          <w:i/>
          <w:lang w:val="en-US"/>
        </w:rPr>
        <w:t xml:space="preserve"> trai</w:t>
      </w:r>
      <w:r w:rsidRPr="00747B76">
        <w:rPr>
          <w:i/>
          <w:lang w:val="en-US"/>
        </w:rPr>
        <w:t>n ticket: 130 EUR per semester</w:t>
      </w:r>
    </w:p>
    <w:p w:rsidR="00747B76" w:rsidRPr="00747B76" w:rsidRDefault="00747B76" w:rsidP="00C03C1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  <w:lang w:val="en-US" w:eastAsia="ru-RU"/>
        </w:rPr>
      </w:pPr>
      <w:r w:rsidRPr="00747B76">
        <w:rPr>
          <w:i/>
          <w:lang w:val="en-US"/>
        </w:rPr>
        <w:t xml:space="preserve">Visa and residence permit fees for more than three months: 93 EUR </w:t>
      </w:r>
    </w:p>
    <w:p w:rsidR="00C14556" w:rsidRPr="00C14556" w:rsidRDefault="00C14556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</w:p>
    <w:p w:rsidR="00C14556" w:rsidRPr="00C14556" w:rsidRDefault="001A1919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</w:pPr>
      <w:r w:rsidRPr="001A1919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Deadline to apply</w:t>
      </w:r>
      <w:r w:rsidR="00C14556" w:rsidRPr="00C14556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 xml:space="preserve">: </w:t>
      </w:r>
      <w:r w:rsidR="0016222C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>November 15</w:t>
      </w:r>
      <w:r w:rsidR="00C14556" w:rsidRPr="001A1919"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  <w:t xml:space="preserve">, 2020 </w:t>
      </w:r>
    </w:p>
    <w:p w:rsidR="00C14556" w:rsidRPr="00C14556" w:rsidRDefault="00C14556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</w:p>
    <w:p w:rsidR="0016222C" w:rsidRPr="0016222C" w:rsidRDefault="0016222C" w:rsidP="0016222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16222C">
        <w:rPr>
          <w:rFonts w:ascii="Calibri" w:eastAsia="Times New Roman" w:hAnsi="Calibri" w:cs="Calibri"/>
          <w:i/>
          <w:color w:val="000000"/>
          <w:sz w:val="24"/>
          <w:szCs w:val="24"/>
          <w:lang w:val="en-US" w:eastAsia="ru-RU"/>
        </w:rPr>
        <w:t>T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val="en-US" w:eastAsia="ru-RU"/>
        </w:rPr>
        <w:t xml:space="preserve">here is no need to email </w:t>
      </w:r>
      <w:r w:rsidRPr="0016222C">
        <w:rPr>
          <w:rFonts w:ascii="Calibri" w:eastAsia="Times New Roman" w:hAnsi="Calibri" w:cs="Calibri"/>
          <w:i/>
          <w:color w:val="000000"/>
          <w:sz w:val="24"/>
          <w:szCs w:val="24"/>
          <w:lang w:val="en-US" w:eastAsia="ru-RU"/>
        </w:rPr>
        <w:t>the required documents again, if you have applied before to academic mobility program</w:t>
      </w:r>
      <w:r>
        <w:rPr>
          <w:rFonts w:ascii="Calibri" w:eastAsia="Times New Roman" w:hAnsi="Calibri" w:cs="Calibri"/>
          <w:i/>
          <w:color w:val="000000"/>
          <w:sz w:val="24"/>
          <w:szCs w:val="24"/>
          <w:lang w:val="en-US" w:eastAsia="ru-RU"/>
        </w:rPr>
        <w:t xml:space="preserve"> before</w:t>
      </w:r>
      <w:r w:rsidRPr="0016222C">
        <w:rPr>
          <w:rFonts w:ascii="Calibri" w:eastAsia="Times New Roman" w:hAnsi="Calibri" w:cs="Calibri"/>
          <w:i/>
          <w:color w:val="000000"/>
          <w:sz w:val="24"/>
          <w:szCs w:val="24"/>
          <w:lang w:val="en-US" w:eastAsia="ru-RU"/>
        </w:rPr>
        <w:t>.</w:t>
      </w:r>
      <w:r w:rsidRPr="0016222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You can email to </w:t>
      </w:r>
      <w:hyperlink r:id="rId5" w:anchor="nait.edu.kz" w:history="1">
        <w:r w:rsidRPr="00B50D00">
          <w:rPr>
            <w:rStyle w:val="a3"/>
            <w:rFonts w:ascii="Calibri" w:eastAsia="Times New Roman" w:hAnsi="Calibri" w:cs="Calibri"/>
            <w:sz w:val="24"/>
            <w:szCs w:val="24"/>
            <w:lang w:val="en-US" w:eastAsia="ru-RU"/>
          </w:rPr>
          <w:t>g.tuleuova@astanait.edu.kz</w:t>
        </w:r>
      </w:hyperlink>
      <w:r w:rsidRPr="0016222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and inform that you are interested in applying to </w:t>
      </w:r>
      <w:proofErr w:type="spellStart"/>
      <w:r w:rsidRPr="0016222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Schmalkalden</w:t>
      </w:r>
      <w:proofErr w:type="spellEnd"/>
      <w:r w:rsidRPr="0016222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University of Applied Science. 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If you </w:t>
      </w:r>
      <w:r w:rsidRPr="0016222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are applying first ti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me, please</w:t>
      </w:r>
      <w:r w:rsidR="00F56D52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email the required</w:t>
      </w:r>
      <w:r w:rsidRPr="0016222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documents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to Gaukhar Tuleuova </w:t>
      </w:r>
      <w:hyperlink r:id="rId6" w:anchor="nait.edu.kz" w:history="1">
        <w:r w:rsidRPr="00B50D00">
          <w:rPr>
            <w:rStyle w:val="a3"/>
            <w:rFonts w:ascii="Calibri" w:eastAsia="Times New Roman" w:hAnsi="Calibri" w:cs="Calibri"/>
            <w:sz w:val="24"/>
            <w:szCs w:val="24"/>
            <w:lang w:val="en-US" w:eastAsia="ru-RU"/>
          </w:rPr>
          <w:t>g.tuleuova@astanait.edu.kz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, the Departme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nt of International Cooperation</w:t>
      </w:r>
      <w:r w:rsidRPr="0016222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. </w:t>
      </w:r>
      <w:r w:rsidR="00F56D52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 xml:space="preserve"> </w:t>
      </w:r>
    </w:p>
    <w:p w:rsidR="001410DD" w:rsidRDefault="001410DD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</w:p>
    <w:p w:rsidR="00C14556" w:rsidRPr="00C14556" w:rsidRDefault="00C14556" w:rsidP="00C1455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</w:p>
    <w:p w:rsidR="00EB1DB9" w:rsidRPr="00C03C1C" w:rsidRDefault="001410DD">
      <w:pPr>
        <w:rPr>
          <w:lang w:val="en-US"/>
        </w:rPr>
      </w:pPr>
      <w:r w:rsidRPr="00EF0D45">
        <w:rPr>
          <w:noProof/>
          <w:lang w:eastAsia="ru-RU"/>
        </w:rPr>
        <w:lastRenderedPageBreak/>
        <w:drawing>
          <wp:inline distT="0" distB="0" distL="0" distR="0" wp14:anchorId="45A52E31" wp14:editId="6CE9D880">
            <wp:extent cx="5940425" cy="3677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DB9" w:rsidRPr="00C0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CF"/>
    <w:rsid w:val="001410DD"/>
    <w:rsid w:val="0016222C"/>
    <w:rsid w:val="001A1919"/>
    <w:rsid w:val="00431DD5"/>
    <w:rsid w:val="00630BAC"/>
    <w:rsid w:val="006409CF"/>
    <w:rsid w:val="00650A25"/>
    <w:rsid w:val="00680107"/>
    <w:rsid w:val="00747B76"/>
    <w:rsid w:val="00967C39"/>
    <w:rsid w:val="00C03C1C"/>
    <w:rsid w:val="00C14556"/>
    <w:rsid w:val="00E92D68"/>
    <w:rsid w:val="00F56D5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95F1"/>
  <w15:chartTrackingRefBased/>
  <w15:docId w15:val="{44050BA5-C60B-45A9-8663-3386DDAC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tuleuova@asta" TargetMode="External"/><Relationship Id="rId5" Type="http://schemas.openxmlformats.org/officeDocument/2006/relationships/hyperlink" Target="mailto:g.tuleuova@asta" TargetMode="External"/><Relationship Id="rId4" Type="http://schemas.openxmlformats.org/officeDocument/2006/relationships/hyperlink" Target="https://www.hs-schmalkalden.de/en/international/incoming-students/courses-for-incomings/exchange-students/sose-202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 Tuleuova</dc:creator>
  <cp:keywords/>
  <dc:description/>
  <cp:lastModifiedBy>Gaukhar Tuleuova</cp:lastModifiedBy>
  <cp:revision>9</cp:revision>
  <dcterms:created xsi:type="dcterms:W3CDTF">2020-10-14T08:20:00Z</dcterms:created>
  <dcterms:modified xsi:type="dcterms:W3CDTF">2020-10-30T04:58:00Z</dcterms:modified>
</cp:coreProperties>
</file>